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4B" w:rsidRDefault="00294104" w:rsidP="00EF5A4B">
      <w:pPr>
        <w:suppressAutoHyphens/>
        <w:ind w:firstLine="567"/>
        <w:jc w:val="center"/>
        <w:rPr>
          <w:rFonts w:ascii="Tahoma" w:eastAsia="Times New Roman" w:hAnsi="Tahoma" w:cs="Tahoma"/>
          <w:b/>
          <w:sz w:val="24"/>
          <w:szCs w:val="24"/>
          <w:lang w:eastAsia="ar-SA"/>
        </w:rPr>
      </w:pPr>
      <w:r>
        <w:rPr>
          <w:rFonts w:ascii="Tahoma" w:eastAsia="Times New Roman" w:hAnsi="Tahoma" w:cs="Tahoma"/>
          <w:b/>
          <w:sz w:val="24"/>
          <w:szCs w:val="24"/>
          <w:lang w:eastAsia="ar-SA"/>
        </w:rPr>
        <w:t>PROJETO DE LEI Nº 005</w:t>
      </w:r>
      <w:r w:rsidR="00EF5A4B">
        <w:rPr>
          <w:rFonts w:ascii="Tahoma" w:eastAsia="Times New Roman" w:hAnsi="Tahoma" w:cs="Tahoma"/>
          <w:b/>
          <w:sz w:val="24"/>
          <w:szCs w:val="24"/>
          <w:lang w:eastAsia="ar-SA"/>
        </w:rPr>
        <w:t>/2018</w:t>
      </w:r>
      <w:r>
        <w:rPr>
          <w:rFonts w:ascii="Tahoma" w:eastAsia="Times New Roman" w:hAnsi="Tahoma" w:cs="Tahoma"/>
          <w:b/>
          <w:sz w:val="24"/>
          <w:szCs w:val="24"/>
          <w:lang w:eastAsia="ar-SA"/>
        </w:rPr>
        <w:t>, de 31</w:t>
      </w:r>
      <w:r w:rsidR="00D03810">
        <w:rPr>
          <w:rFonts w:ascii="Tahoma" w:eastAsia="Times New Roman" w:hAnsi="Tahoma" w:cs="Tahoma"/>
          <w:b/>
          <w:sz w:val="24"/>
          <w:szCs w:val="24"/>
          <w:lang w:eastAsia="ar-SA"/>
        </w:rPr>
        <w:t xml:space="preserve"> de </w:t>
      </w:r>
      <w:r>
        <w:rPr>
          <w:rFonts w:ascii="Tahoma" w:eastAsia="Times New Roman" w:hAnsi="Tahoma" w:cs="Tahoma"/>
          <w:b/>
          <w:sz w:val="24"/>
          <w:szCs w:val="24"/>
          <w:lang w:eastAsia="ar-SA"/>
        </w:rPr>
        <w:t>outubr</w:t>
      </w:r>
      <w:r w:rsidR="00D03810">
        <w:rPr>
          <w:rFonts w:ascii="Tahoma" w:eastAsia="Times New Roman" w:hAnsi="Tahoma" w:cs="Tahoma"/>
          <w:b/>
          <w:sz w:val="24"/>
          <w:szCs w:val="24"/>
          <w:lang w:eastAsia="ar-SA"/>
        </w:rPr>
        <w:t>o de 2018.</w:t>
      </w:r>
    </w:p>
    <w:p w:rsidR="00597404" w:rsidRDefault="00597404" w:rsidP="00EF5A4B">
      <w:pPr>
        <w:suppressAutoHyphens/>
        <w:ind w:left="3969"/>
        <w:rPr>
          <w:rFonts w:ascii="Tahoma" w:eastAsia="Times New Roman" w:hAnsi="Tahoma" w:cs="Tahoma"/>
          <w:i/>
          <w:sz w:val="24"/>
          <w:szCs w:val="24"/>
          <w:lang w:eastAsia="ar-SA"/>
        </w:rPr>
      </w:pPr>
    </w:p>
    <w:p w:rsidR="00EF5A4B" w:rsidRDefault="00597404" w:rsidP="00597404">
      <w:pPr>
        <w:suppressAutoHyphens/>
        <w:ind w:left="3969"/>
        <w:jc w:val="both"/>
        <w:rPr>
          <w:rFonts w:ascii="Tahoma" w:eastAsia="Times New Roman" w:hAnsi="Tahoma" w:cs="Tahoma"/>
          <w:i/>
          <w:sz w:val="24"/>
          <w:szCs w:val="24"/>
          <w:lang w:eastAsia="ar-SA"/>
        </w:rPr>
      </w:pPr>
      <w:r>
        <w:rPr>
          <w:rFonts w:ascii="Tahoma" w:eastAsia="Times New Roman" w:hAnsi="Tahoma" w:cs="Tahoma"/>
          <w:i/>
          <w:sz w:val="24"/>
          <w:szCs w:val="24"/>
          <w:lang w:eastAsia="ar-SA"/>
        </w:rPr>
        <w:t>“</w:t>
      </w:r>
      <w:r w:rsidR="00294104">
        <w:rPr>
          <w:rFonts w:ascii="Tahoma" w:eastAsia="Times New Roman" w:hAnsi="Tahoma" w:cs="Tahoma"/>
          <w:i/>
          <w:sz w:val="24"/>
          <w:szCs w:val="24"/>
          <w:lang w:eastAsia="ar-SA"/>
        </w:rPr>
        <w:t>DENOMINA DE RUA BRASIL NASCIMENTO MARTINS, A VIA PÚBLICA URBANA LOCALIZADA NO BAIRRO DO INHAME E DÁ OUTRAS PROVIDÊNCIAS</w:t>
      </w:r>
      <w:r>
        <w:rPr>
          <w:rFonts w:ascii="Tahoma" w:eastAsia="Times New Roman" w:hAnsi="Tahoma" w:cs="Tahoma"/>
          <w:i/>
          <w:sz w:val="24"/>
          <w:szCs w:val="24"/>
          <w:lang w:eastAsia="ar-SA"/>
        </w:rPr>
        <w:t>”</w:t>
      </w:r>
      <w:r w:rsidR="00EF5A4B">
        <w:rPr>
          <w:rFonts w:ascii="Tahoma" w:eastAsia="Times New Roman" w:hAnsi="Tahoma" w:cs="Tahoma"/>
          <w:i/>
          <w:sz w:val="24"/>
          <w:szCs w:val="24"/>
          <w:lang w:eastAsia="ar-SA"/>
        </w:rPr>
        <w:t>.</w:t>
      </w:r>
    </w:p>
    <w:p w:rsidR="00292CA6" w:rsidRDefault="00292CA6" w:rsidP="00597404">
      <w:pPr>
        <w:suppressAutoHyphens/>
        <w:ind w:left="3969"/>
        <w:jc w:val="both"/>
        <w:rPr>
          <w:rFonts w:ascii="Tahoma" w:eastAsia="Times New Roman" w:hAnsi="Tahoma" w:cs="Tahoma"/>
          <w:i/>
          <w:sz w:val="24"/>
          <w:szCs w:val="24"/>
          <w:lang w:eastAsia="ar-SA"/>
        </w:rPr>
      </w:pPr>
    </w:p>
    <w:p w:rsidR="00EF5A4B" w:rsidRDefault="00837993" w:rsidP="00EF5A4B">
      <w:pPr>
        <w:suppressAutoHyphens/>
        <w:ind w:firstLine="567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 xml:space="preserve">A Vereadora Ruth Velloso, em conformidade com o disposto no Art. 60 da Lei Orgânica do Município, </w:t>
      </w:r>
      <w:proofErr w:type="gramStart"/>
      <w:r>
        <w:rPr>
          <w:rFonts w:ascii="Tahoma" w:eastAsia="Times New Roman" w:hAnsi="Tahoma" w:cs="Tahoma"/>
          <w:sz w:val="24"/>
          <w:szCs w:val="24"/>
          <w:lang w:eastAsia="ar-SA"/>
        </w:rPr>
        <w:t>após</w:t>
      </w:r>
      <w:proofErr w:type="gramEnd"/>
      <w:r>
        <w:rPr>
          <w:rFonts w:ascii="Tahoma" w:eastAsia="Times New Roman" w:hAnsi="Tahoma" w:cs="Tahoma"/>
          <w:sz w:val="24"/>
          <w:szCs w:val="24"/>
          <w:lang w:eastAsia="ar-SA"/>
        </w:rPr>
        <w:t xml:space="preserve"> votada e aprovada pelo Poder Legislativo, leva ao </w:t>
      </w:r>
      <w:proofErr w:type="spellStart"/>
      <w:r>
        <w:rPr>
          <w:rFonts w:ascii="Tahoma" w:eastAsia="Times New Roman" w:hAnsi="Tahoma" w:cs="Tahoma"/>
          <w:sz w:val="24"/>
          <w:szCs w:val="24"/>
          <w:lang w:eastAsia="ar-SA"/>
        </w:rPr>
        <w:t>sancionamento</w:t>
      </w:r>
      <w:proofErr w:type="spellEnd"/>
      <w:r>
        <w:rPr>
          <w:rFonts w:ascii="Tahoma" w:eastAsia="Times New Roman" w:hAnsi="Tahoma" w:cs="Tahoma"/>
          <w:sz w:val="24"/>
          <w:szCs w:val="24"/>
          <w:lang w:eastAsia="ar-SA"/>
        </w:rPr>
        <w:t xml:space="preserve"> e promulgação a presente Lei:</w:t>
      </w:r>
    </w:p>
    <w:p w:rsidR="00EF5A4B" w:rsidRDefault="00EF5A4B" w:rsidP="00597404">
      <w:pPr>
        <w:suppressAutoHyphens/>
        <w:ind w:firstLine="567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 xml:space="preserve">Art. 1º </w:t>
      </w:r>
      <w:r w:rsidR="00837993">
        <w:rPr>
          <w:rFonts w:ascii="Tahoma" w:eastAsia="Times New Roman" w:hAnsi="Tahoma" w:cs="Tahoma"/>
          <w:sz w:val="24"/>
          <w:szCs w:val="24"/>
          <w:lang w:eastAsia="ar-SA"/>
        </w:rPr>
        <w:t>Passa a denominar-se de RUA BRASIL NASCIMENTO MARTI</w:t>
      </w:r>
      <w:r w:rsidR="00F32219">
        <w:rPr>
          <w:rFonts w:ascii="Tahoma" w:eastAsia="Times New Roman" w:hAnsi="Tahoma" w:cs="Tahoma"/>
          <w:sz w:val="24"/>
          <w:szCs w:val="24"/>
          <w:lang w:eastAsia="ar-SA"/>
        </w:rPr>
        <w:t xml:space="preserve">NS, </w:t>
      </w:r>
      <w:r w:rsidR="00837993">
        <w:rPr>
          <w:rFonts w:ascii="Tahoma" w:eastAsia="Times New Roman" w:hAnsi="Tahoma" w:cs="Tahoma"/>
          <w:sz w:val="24"/>
          <w:szCs w:val="24"/>
          <w:lang w:eastAsia="ar-SA"/>
        </w:rPr>
        <w:t>a via urbana com início junto a Rua Joaquim Marchi Filho, prolongamento no sentido Oeste – Leste, com deflexão ao Sul até encontrar a Rua Adão Nunes Soares.</w:t>
      </w:r>
    </w:p>
    <w:p w:rsidR="00EF5A4B" w:rsidRDefault="00EF5A4B" w:rsidP="00597404">
      <w:pPr>
        <w:suppressAutoHyphens/>
        <w:ind w:firstLine="567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 xml:space="preserve">Art. 2º </w:t>
      </w:r>
      <w:r w:rsidR="00292CA6">
        <w:rPr>
          <w:rFonts w:ascii="Tahoma" w:eastAsia="Times New Roman" w:hAnsi="Tahoma" w:cs="Tahoma"/>
          <w:sz w:val="24"/>
          <w:szCs w:val="24"/>
          <w:lang w:eastAsia="ar-SA"/>
        </w:rPr>
        <w:t>Terá classificação como rua secundária, com largura de 12,00m (doze metros) com passeio público.</w:t>
      </w:r>
    </w:p>
    <w:p w:rsidR="00EF5A4B" w:rsidRDefault="00EF5A4B" w:rsidP="00597404">
      <w:pPr>
        <w:suppressAutoHyphens/>
        <w:ind w:firstLine="567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 xml:space="preserve">Art. 3º </w:t>
      </w:r>
      <w:r w:rsidR="00292CA6">
        <w:rPr>
          <w:rFonts w:ascii="Tahoma" w:eastAsia="Times New Roman" w:hAnsi="Tahoma" w:cs="Tahoma"/>
          <w:sz w:val="24"/>
          <w:szCs w:val="24"/>
          <w:lang w:eastAsia="ar-SA"/>
        </w:rPr>
        <w:t>Imediatamente, após a publicação pelo Prefeito Municipal, através do setor competente, providenciará a identificação da referida via pública</w:t>
      </w:r>
      <w:r>
        <w:rPr>
          <w:rFonts w:ascii="Tahoma" w:eastAsia="Times New Roman" w:hAnsi="Tahoma" w:cs="Tahoma"/>
          <w:sz w:val="24"/>
          <w:szCs w:val="24"/>
          <w:lang w:eastAsia="ar-SA"/>
        </w:rPr>
        <w:t>.</w:t>
      </w:r>
    </w:p>
    <w:p w:rsidR="00EF5A4B" w:rsidRDefault="00EF5A4B" w:rsidP="00292CA6">
      <w:pPr>
        <w:suppressAutoHyphens/>
        <w:ind w:firstLine="567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 xml:space="preserve">Art. 4º </w:t>
      </w:r>
      <w:r w:rsidR="00292CA6">
        <w:rPr>
          <w:rFonts w:ascii="Tahoma" w:eastAsia="Times New Roman" w:hAnsi="Tahoma" w:cs="Tahoma"/>
          <w:sz w:val="24"/>
          <w:szCs w:val="24"/>
          <w:lang w:eastAsia="ar-SA"/>
        </w:rPr>
        <w:t>Esta Lei entra em vigor na data de sua publicação, revogadas as disposições em contrário</w:t>
      </w:r>
      <w:r>
        <w:rPr>
          <w:rFonts w:ascii="Tahoma" w:eastAsia="Times New Roman" w:hAnsi="Tahoma" w:cs="Tahoma"/>
          <w:sz w:val="24"/>
          <w:szCs w:val="24"/>
          <w:lang w:eastAsia="ar-SA"/>
        </w:rPr>
        <w:t>.</w:t>
      </w:r>
    </w:p>
    <w:p w:rsidR="00F32219" w:rsidRDefault="00F32219" w:rsidP="00292CA6">
      <w:pPr>
        <w:suppressAutoHyphens/>
        <w:ind w:firstLine="567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bookmarkStart w:id="0" w:name="_GoBack"/>
      <w:bookmarkEnd w:id="0"/>
    </w:p>
    <w:p w:rsidR="00EF5A4B" w:rsidRDefault="00292CA6" w:rsidP="00597404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Sala de Sessões do Palácio Municipal 12 de Outubro, em 31</w:t>
      </w:r>
      <w:r w:rsidR="00EF5A4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="00EF5A4B">
        <w:rPr>
          <w:rFonts w:ascii="Arial" w:hAnsi="Arial" w:cs="Arial"/>
          <w:sz w:val="24"/>
          <w:szCs w:val="24"/>
        </w:rPr>
        <w:t xml:space="preserve"> de 2018.</w:t>
      </w:r>
    </w:p>
    <w:p w:rsidR="00EF5A4B" w:rsidRDefault="00EF5A4B" w:rsidP="00EF5A4B">
      <w:pPr>
        <w:rPr>
          <w:rFonts w:ascii="Tahoma" w:hAnsi="Tahoma" w:cs="Tahoma"/>
          <w:sz w:val="24"/>
          <w:szCs w:val="24"/>
        </w:rPr>
      </w:pPr>
    </w:p>
    <w:p w:rsidR="00EF5A4B" w:rsidRDefault="00EF5A4B" w:rsidP="00EF5A4B">
      <w:pPr>
        <w:rPr>
          <w:rFonts w:ascii="Tahoma" w:hAnsi="Tahoma" w:cs="Tahoma"/>
          <w:sz w:val="24"/>
          <w:szCs w:val="24"/>
        </w:rPr>
      </w:pPr>
    </w:p>
    <w:p w:rsidR="00597404" w:rsidRPr="00597404" w:rsidRDefault="00292CA6" w:rsidP="00292C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</w:t>
      </w:r>
      <w:r w:rsidR="008C29F0" w:rsidRPr="0059740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Ruth Velloso</w:t>
      </w:r>
    </w:p>
    <w:p w:rsidR="00782610" w:rsidRPr="00EF5A4B" w:rsidRDefault="00782610" w:rsidP="00292CA6">
      <w:pPr>
        <w:jc w:val="center"/>
      </w:pPr>
    </w:p>
    <w:sectPr w:rsidR="00782610" w:rsidRPr="00EF5A4B" w:rsidSect="008C26D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DE" w:rsidRDefault="005D20DE" w:rsidP="00477D1E">
      <w:pPr>
        <w:spacing w:after="0" w:line="240" w:lineRule="auto"/>
      </w:pPr>
      <w:r>
        <w:separator/>
      </w:r>
    </w:p>
  </w:endnote>
  <w:endnote w:type="continuationSeparator" w:id="0">
    <w:p w:rsidR="005D20DE" w:rsidRDefault="005D20DE" w:rsidP="00477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ScrD">
    <w:altName w:val="Mistral"/>
    <w:charset w:val="00"/>
    <w:family w:val="script"/>
    <w:pitch w:val="variable"/>
    <w:sig w:usb0="00000007" w:usb1="00000000" w:usb2="00000000" w:usb3="00000000" w:csb0="00000093" w:csb1="00000000"/>
  </w:font>
  <w:font w:name="Brock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Frenc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104" w:rsidRPr="00C91CDC" w:rsidRDefault="00294104" w:rsidP="00294104">
    <w:pPr>
      <w:pStyle w:val="Cabealho"/>
      <w:jc w:val="center"/>
      <w:rPr>
        <w:rFonts w:ascii="French Script MT" w:hAnsi="French Script MT"/>
        <w:b/>
        <w:sz w:val="24"/>
        <w:szCs w:val="24"/>
      </w:rPr>
    </w:pPr>
    <w:r w:rsidRPr="00F813B8">
      <w:rPr>
        <w:rFonts w:ascii="BrockScript" w:hAnsi="BrockScript"/>
        <w:b/>
        <w:sz w:val="24"/>
        <w:szCs w:val="24"/>
      </w:rPr>
      <w:t>“Doe órgãos, Doe sangue: Salve Vidas</w:t>
    </w:r>
    <w:proofErr w:type="gramStart"/>
    <w:r w:rsidRPr="00C91CDC">
      <w:rPr>
        <w:rFonts w:ascii="French Script MT" w:hAnsi="French Script MT"/>
        <w:b/>
        <w:sz w:val="24"/>
        <w:szCs w:val="24"/>
      </w:rPr>
      <w:t>”</w:t>
    </w:r>
    <w:proofErr w:type="gramEnd"/>
  </w:p>
  <w:p w:rsidR="00477D1E" w:rsidRDefault="00477D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DE" w:rsidRDefault="005D20DE" w:rsidP="00477D1E">
      <w:pPr>
        <w:spacing w:after="0" w:line="240" w:lineRule="auto"/>
      </w:pPr>
      <w:r>
        <w:separator/>
      </w:r>
    </w:p>
  </w:footnote>
  <w:footnote w:type="continuationSeparator" w:id="0">
    <w:p w:rsidR="005D20DE" w:rsidRDefault="005D20DE" w:rsidP="00477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D1E" w:rsidRDefault="00477D1E">
    <w:pPr>
      <w:pStyle w:val="Cabealho"/>
    </w:pPr>
  </w:p>
  <w:p w:rsidR="005A29DD" w:rsidRPr="005A29DD" w:rsidRDefault="005A29DD" w:rsidP="005A29DD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Cs w:val="20"/>
      </w:rPr>
    </w:pPr>
    <w:r w:rsidRPr="005A29DD">
      <w:rPr>
        <w:rFonts w:ascii="Times New Roman" w:eastAsia="Times New Roman" w:hAnsi="Times New Roman" w:cs="Times New Roman"/>
        <w:b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FF344F" wp14:editId="5286A060">
              <wp:simplePos x="0" y="0"/>
              <wp:positionH relativeFrom="column">
                <wp:posOffset>-17145</wp:posOffset>
              </wp:positionH>
              <wp:positionV relativeFrom="paragraph">
                <wp:posOffset>2540</wp:posOffset>
              </wp:positionV>
              <wp:extent cx="821055" cy="732155"/>
              <wp:effectExtent l="0" t="0" r="0" b="0"/>
              <wp:wrapTopAndBottom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1055" cy="732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9DD" w:rsidRDefault="005A29DD" w:rsidP="005A29DD">
                          <w:r>
                            <w:rPr>
                              <w:rFonts w:ascii="Arial" w:hAnsi="Arial"/>
                              <w:noProof/>
                            </w:rPr>
                            <w:drawing>
                              <wp:inline distT="0" distB="0" distL="0" distR="0" wp14:anchorId="119469F4" wp14:editId="05B17256">
                                <wp:extent cx="638175" cy="638175"/>
                                <wp:effectExtent l="0" t="0" r="9525" b="9525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12000" contrast="-2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.35pt;margin-top:.2pt;width:64.6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" filled="f" stroked="f">
              <v:textbox>
                <w:txbxContent>
                  <w:p w:rsidR="005A29DD" w:rsidRDefault="005A29DD" w:rsidP="005A29DD">
                    <w:r>
                      <w:rPr>
                        <w:rFonts w:ascii="Arial" w:hAnsi="Arial"/>
                        <w:noProof/>
                      </w:rPr>
                      <w:drawing>
                        <wp:inline distT="0" distB="0" distL="0" distR="0" wp14:anchorId="119469F4" wp14:editId="05B17256">
                          <wp:extent cx="638175" cy="638175"/>
                          <wp:effectExtent l="0" t="0" r="9525" b="9525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12000" contrast="-2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175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5A29DD">
      <w:rPr>
        <w:rFonts w:ascii="Times New Roman" w:eastAsia="Times New Roman" w:hAnsi="Times New Roman" w:cs="Times New Roman"/>
        <w:b/>
        <w:i/>
        <w:szCs w:val="20"/>
      </w:rPr>
      <w:t>CÂMARA MUNICIPAL DE VEREADORES</w:t>
    </w:r>
  </w:p>
  <w:p w:rsidR="005A29DD" w:rsidRPr="005A29DD" w:rsidRDefault="005A29DD" w:rsidP="005A29DD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Cs w:val="20"/>
      </w:rPr>
    </w:pPr>
    <w:r w:rsidRPr="005A29DD">
      <w:rPr>
        <w:rFonts w:ascii="Times New Roman" w:eastAsia="Times New Roman" w:hAnsi="Times New Roman" w:cs="Times New Roman"/>
        <w:b/>
        <w:i/>
        <w:szCs w:val="20"/>
      </w:rPr>
      <w:t>Palácio Municipal 12 de Outubro</w:t>
    </w:r>
  </w:p>
  <w:p w:rsidR="005A29DD" w:rsidRPr="005A29DD" w:rsidRDefault="005A29DD" w:rsidP="005A29DD">
    <w:pPr>
      <w:tabs>
        <w:tab w:val="center" w:pos="4419"/>
        <w:tab w:val="right" w:pos="8838"/>
      </w:tabs>
      <w:spacing w:after="0" w:line="240" w:lineRule="auto"/>
      <w:jc w:val="center"/>
      <w:rPr>
        <w:rFonts w:ascii="BrushScrD" w:eastAsia="Times New Roman" w:hAnsi="BrushScrD" w:cs="Times New Roman"/>
        <w:b/>
        <w:i/>
        <w:iCs/>
        <w:sz w:val="18"/>
        <w:szCs w:val="20"/>
      </w:rPr>
    </w:pPr>
    <w:r w:rsidRPr="005A29DD">
      <w:rPr>
        <w:rFonts w:ascii="BrushScrD" w:eastAsia="Times New Roman" w:hAnsi="BrushScrD" w:cs="Times New Roman"/>
        <w:b/>
        <w:i/>
        <w:iCs/>
        <w:sz w:val="18"/>
        <w:szCs w:val="20"/>
      </w:rPr>
      <w:t>“</w:t>
    </w:r>
    <w:proofErr w:type="spellStart"/>
    <w:r w:rsidRPr="005A29DD">
      <w:rPr>
        <w:rFonts w:ascii="BrockScript" w:eastAsia="Times New Roman" w:hAnsi="BrockScript" w:cs="Times New Roman"/>
        <w:b/>
        <w:iCs/>
        <w:sz w:val="28"/>
        <w:szCs w:val="28"/>
      </w:rPr>
      <w:t>Buena</w:t>
    </w:r>
    <w:proofErr w:type="spellEnd"/>
    <w:r w:rsidRPr="005A29DD">
      <w:rPr>
        <w:rFonts w:ascii="BrockScript" w:eastAsia="Times New Roman" w:hAnsi="BrockScript" w:cs="Times New Roman"/>
        <w:b/>
        <w:iCs/>
        <w:sz w:val="28"/>
        <w:szCs w:val="28"/>
      </w:rPr>
      <w:t xml:space="preserve"> Terra Missioneira”</w:t>
    </w:r>
  </w:p>
  <w:p w:rsidR="005A29DD" w:rsidRPr="005A29DD" w:rsidRDefault="005A29DD" w:rsidP="005A29DD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16"/>
        <w:szCs w:val="20"/>
      </w:rPr>
    </w:pPr>
    <w:r w:rsidRPr="005A29DD">
      <w:rPr>
        <w:rFonts w:ascii="Times New Roman" w:eastAsia="Times New Roman" w:hAnsi="Times New Roman" w:cs="Times New Roman"/>
        <w:b/>
        <w:bCs/>
        <w:i/>
        <w:iCs/>
        <w:sz w:val="16"/>
        <w:szCs w:val="20"/>
      </w:rPr>
      <w:t>Rua Manoel Ferreira Antunes, 188</w:t>
    </w:r>
    <w:proofErr w:type="gramStart"/>
    <w:r w:rsidRPr="005A29DD">
      <w:rPr>
        <w:rFonts w:ascii="Times New Roman" w:eastAsia="Times New Roman" w:hAnsi="Times New Roman" w:cs="Times New Roman"/>
        <w:b/>
        <w:bCs/>
        <w:i/>
        <w:iCs/>
        <w:sz w:val="16"/>
        <w:szCs w:val="20"/>
      </w:rPr>
      <w:t xml:space="preserve">    </w:t>
    </w:r>
    <w:proofErr w:type="gramEnd"/>
    <w:r w:rsidRPr="005A29DD">
      <w:rPr>
        <w:rFonts w:ascii="Times New Roman" w:eastAsia="Times New Roman" w:hAnsi="Times New Roman" w:cs="Times New Roman"/>
        <w:b/>
        <w:bCs/>
        <w:i/>
        <w:iCs/>
        <w:sz w:val="16"/>
        <w:szCs w:val="20"/>
      </w:rPr>
      <w:t>Bossoroca CEP 97.850-000</w:t>
    </w:r>
  </w:p>
  <w:p w:rsidR="005A29DD" w:rsidRPr="005A29DD" w:rsidRDefault="005A29DD" w:rsidP="005A29DD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16"/>
        <w:szCs w:val="20"/>
      </w:rPr>
    </w:pPr>
    <w:r w:rsidRPr="005A29DD">
      <w:rPr>
        <w:rFonts w:ascii="Times New Roman" w:eastAsia="Times New Roman" w:hAnsi="Times New Roman" w:cs="Times New Roman"/>
        <w:b/>
        <w:bCs/>
        <w:i/>
        <w:iCs/>
        <w:sz w:val="16"/>
        <w:szCs w:val="20"/>
      </w:rPr>
      <w:t>Fone: 553356-1384          Fone/Fax: 553356-1270</w:t>
    </w:r>
  </w:p>
  <w:p w:rsidR="005A29DD" w:rsidRPr="005A29DD" w:rsidRDefault="005A29DD" w:rsidP="005A29DD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16"/>
        <w:szCs w:val="20"/>
      </w:rPr>
    </w:pPr>
    <w:r w:rsidRPr="005A29DD">
      <w:rPr>
        <w:rFonts w:ascii="Times New Roman" w:eastAsia="Times New Roman" w:hAnsi="Times New Roman" w:cs="Times New Roman"/>
        <w:b/>
        <w:bCs/>
        <w:i/>
        <w:iCs/>
        <w:sz w:val="16"/>
        <w:szCs w:val="20"/>
      </w:rPr>
      <w:t xml:space="preserve">E-mail: </w:t>
    </w:r>
    <w:hyperlink r:id="rId3" w:history="1">
      <w:r w:rsidR="002D4856" w:rsidRPr="00E2670C">
        <w:rPr>
          <w:rStyle w:val="Hyperlink"/>
          <w:rFonts w:ascii="Times New Roman" w:eastAsia="Times New Roman" w:hAnsi="Times New Roman" w:cs="Times New Roman"/>
          <w:b/>
          <w:bCs/>
          <w:i/>
          <w:iCs/>
          <w:sz w:val="16"/>
          <w:szCs w:val="20"/>
        </w:rPr>
        <w:t>camarabossoroca@yahoo.com.br</w:t>
      </w:r>
    </w:hyperlink>
  </w:p>
  <w:p w:rsidR="00477D1E" w:rsidRDefault="00477D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7D43"/>
    <w:multiLevelType w:val="hybridMultilevel"/>
    <w:tmpl w:val="5EF07BDC"/>
    <w:lvl w:ilvl="0" w:tplc="14CE76CE">
      <w:start w:val="1"/>
      <w:numFmt w:val="lowerLetter"/>
      <w:lvlText w:val="%1)"/>
      <w:lvlJc w:val="left"/>
      <w:pPr>
        <w:ind w:left="2493" w:hanging="360"/>
      </w:pPr>
      <w:rPr>
        <w:rFonts w:ascii="Tahoma" w:eastAsiaTheme="minorHAnsi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1E"/>
    <w:rsid w:val="00057C72"/>
    <w:rsid w:val="000A4191"/>
    <w:rsid w:val="000B0D98"/>
    <w:rsid w:val="000C35C3"/>
    <w:rsid w:val="00112C60"/>
    <w:rsid w:val="002448AA"/>
    <w:rsid w:val="00292CA6"/>
    <w:rsid w:val="00294104"/>
    <w:rsid w:val="002D3C2C"/>
    <w:rsid w:val="002D4856"/>
    <w:rsid w:val="00325B70"/>
    <w:rsid w:val="00326252"/>
    <w:rsid w:val="00326E35"/>
    <w:rsid w:val="0038771A"/>
    <w:rsid w:val="003C0E0B"/>
    <w:rsid w:val="003C63C0"/>
    <w:rsid w:val="003E7C55"/>
    <w:rsid w:val="004712FF"/>
    <w:rsid w:val="00477D1E"/>
    <w:rsid w:val="004D29B3"/>
    <w:rsid w:val="004E2184"/>
    <w:rsid w:val="00597404"/>
    <w:rsid w:val="005A29DD"/>
    <w:rsid w:val="005B0FDE"/>
    <w:rsid w:val="005D20DE"/>
    <w:rsid w:val="005E205B"/>
    <w:rsid w:val="00647785"/>
    <w:rsid w:val="00712562"/>
    <w:rsid w:val="0076143C"/>
    <w:rsid w:val="00782610"/>
    <w:rsid w:val="007A02E3"/>
    <w:rsid w:val="007A5B11"/>
    <w:rsid w:val="007C0C30"/>
    <w:rsid w:val="007D21B4"/>
    <w:rsid w:val="00807C85"/>
    <w:rsid w:val="00837993"/>
    <w:rsid w:val="008A4DFA"/>
    <w:rsid w:val="008B3E9C"/>
    <w:rsid w:val="008C26D0"/>
    <w:rsid w:val="008C29F0"/>
    <w:rsid w:val="008D0726"/>
    <w:rsid w:val="008D25E2"/>
    <w:rsid w:val="00941455"/>
    <w:rsid w:val="00944D62"/>
    <w:rsid w:val="00954CA2"/>
    <w:rsid w:val="009F54A3"/>
    <w:rsid w:val="00A0245D"/>
    <w:rsid w:val="00AC7472"/>
    <w:rsid w:val="00AF3803"/>
    <w:rsid w:val="00AF6C37"/>
    <w:rsid w:val="00B74C15"/>
    <w:rsid w:val="00BB5F0E"/>
    <w:rsid w:val="00C26B60"/>
    <w:rsid w:val="00C52E65"/>
    <w:rsid w:val="00D03810"/>
    <w:rsid w:val="00D50D45"/>
    <w:rsid w:val="00DB7701"/>
    <w:rsid w:val="00E22F93"/>
    <w:rsid w:val="00E33CF6"/>
    <w:rsid w:val="00E46BA3"/>
    <w:rsid w:val="00E60E79"/>
    <w:rsid w:val="00E73B35"/>
    <w:rsid w:val="00EA08AA"/>
    <w:rsid w:val="00EF5A4B"/>
    <w:rsid w:val="00F32219"/>
    <w:rsid w:val="00F46767"/>
    <w:rsid w:val="00F77D32"/>
    <w:rsid w:val="00F80CDE"/>
    <w:rsid w:val="00F97304"/>
    <w:rsid w:val="00FC0888"/>
    <w:rsid w:val="00FD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7D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D1E"/>
  </w:style>
  <w:style w:type="paragraph" w:styleId="Rodap">
    <w:name w:val="footer"/>
    <w:basedOn w:val="Normal"/>
    <w:link w:val="RodapChar"/>
    <w:uiPriority w:val="99"/>
    <w:unhideWhenUsed/>
    <w:rsid w:val="00477D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D1E"/>
  </w:style>
  <w:style w:type="paragraph" w:styleId="Textodebalo">
    <w:name w:val="Balloon Text"/>
    <w:basedOn w:val="Normal"/>
    <w:link w:val="TextodebaloChar"/>
    <w:uiPriority w:val="99"/>
    <w:semiHidden/>
    <w:unhideWhenUsed/>
    <w:rsid w:val="0047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7D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8261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qFormat/>
    <w:rsid w:val="00782610"/>
    <w:rPr>
      <w:b/>
      <w:bCs/>
    </w:rPr>
  </w:style>
  <w:style w:type="character" w:styleId="Hyperlink">
    <w:name w:val="Hyperlink"/>
    <w:basedOn w:val="Fontepargpadro"/>
    <w:uiPriority w:val="99"/>
    <w:unhideWhenUsed/>
    <w:rsid w:val="002D485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D4856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7D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D1E"/>
  </w:style>
  <w:style w:type="paragraph" w:styleId="Rodap">
    <w:name w:val="footer"/>
    <w:basedOn w:val="Normal"/>
    <w:link w:val="RodapChar"/>
    <w:uiPriority w:val="99"/>
    <w:unhideWhenUsed/>
    <w:rsid w:val="00477D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D1E"/>
  </w:style>
  <w:style w:type="paragraph" w:styleId="Textodebalo">
    <w:name w:val="Balloon Text"/>
    <w:basedOn w:val="Normal"/>
    <w:link w:val="TextodebaloChar"/>
    <w:uiPriority w:val="99"/>
    <w:semiHidden/>
    <w:unhideWhenUsed/>
    <w:rsid w:val="0047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7D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8261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qFormat/>
    <w:rsid w:val="00782610"/>
    <w:rPr>
      <w:b/>
      <w:bCs/>
    </w:rPr>
  </w:style>
  <w:style w:type="character" w:styleId="Hyperlink">
    <w:name w:val="Hyperlink"/>
    <w:basedOn w:val="Fontepargpadro"/>
    <w:uiPriority w:val="99"/>
    <w:unhideWhenUsed/>
    <w:rsid w:val="002D485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D485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8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marabossoroca@yahoo.com.br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7</cp:revision>
  <cp:lastPrinted>2018-02-09T12:18:00Z</cp:lastPrinted>
  <dcterms:created xsi:type="dcterms:W3CDTF">2018-11-01T10:43:00Z</dcterms:created>
  <dcterms:modified xsi:type="dcterms:W3CDTF">2018-11-01T10:54:00Z</dcterms:modified>
</cp:coreProperties>
</file>